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F304A3">
        <w:rPr>
          <w:rFonts w:ascii="Corbel" w:hAnsi="Corbel"/>
          <w:i/>
          <w:smallCaps/>
          <w:sz w:val="24"/>
          <w:szCs w:val="24"/>
        </w:rPr>
        <w:t>202</w:t>
      </w:r>
      <w:r w:rsidR="00170408">
        <w:rPr>
          <w:rFonts w:ascii="Corbel" w:hAnsi="Corbel"/>
          <w:i/>
          <w:smallCaps/>
          <w:sz w:val="24"/>
          <w:szCs w:val="24"/>
        </w:rPr>
        <w:t>1</w:t>
      </w:r>
      <w:r w:rsidR="00F304A3">
        <w:rPr>
          <w:rFonts w:ascii="Corbel" w:hAnsi="Corbel"/>
          <w:i/>
          <w:smallCaps/>
          <w:sz w:val="24"/>
          <w:szCs w:val="24"/>
        </w:rPr>
        <w:t>-202</w:t>
      </w:r>
      <w:r w:rsidR="00170408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F304A3">
        <w:rPr>
          <w:rFonts w:ascii="Corbel" w:hAnsi="Corbel"/>
          <w:sz w:val="20"/>
          <w:szCs w:val="20"/>
        </w:rPr>
        <w:t>202</w:t>
      </w:r>
      <w:r w:rsidR="00170408">
        <w:rPr>
          <w:rFonts w:ascii="Corbel" w:hAnsi="Corbel"/>
          <w:sz w:val="20"/>
          <w:szCs w:val="20"/>
        </w:rPr>
        <w:t>1</w:t>
      </w:r>
      <w:r w:rsidR="00F304A3">
        <w:rPr>
          <w:rFonts w:ascii="Corbel" w:hAnsi="Corbel"/>
          <w:sz w:val="20"/>
          <w:szCs w:val="20"/>
        </w:rPr>
        <w:t>/202</w:t>
      </w:r>
      <w:r w:rsidR="00170408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i/>
                <w:color w:val="auto"/>
                <w:szCs w:val="20"/>
              </w:rPr>
              <w:t>Teorie komunikowania masowego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E7685" w:rsidP="006E65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E7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BD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r.,  II s.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539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81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81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08D">
              <w:rPr>
                <w:b w:val="0"/>
              </w:rPr>
              <w:t>Podstawy wiedzy o procesie komunikowania, jego elementach, formach, oraz jego roli wśród różnych rodzajów porozumiewania się ludzi.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before="15" w:after="15" w:line="240" w:lineRule="auto"/>
              <w:ind w:left="34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Wyposażenie studentów w podstawową wiedzę z zakresu teorii komunikowania  masowego, poprzez ukazanie najnowszych i historycznych teorii, oraz prezentację kierunków  badań nad komunikowaniem masowym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studentów z rolą jaką odgrywa komunikowanie masowe we współczesnym świecie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C3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Kształtowanie umiejętności wyszukiwania  podobieństw i różnic pomiędzy reklamą, public </w:t>
            </w:r>
            <w:proofErr w:type="spellStart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relation</w:t>
            </w:r>
            <w:proofErr w:type="spellEnd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a innymi formami komunikacji masowej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C4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Kształtowanie umiejętności efektywnych wystąpień publicznych poprzez zapoznanie z technikami autoprezentacji oraz praktyczne umiejętności skutecznego przemawiania</w:t>
            </w:r>
          </w:p>
        </w:tc>
      </w:tr>
    </w:tbl>
    <w:p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67FA3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F59DC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Scharakteryzuje podstawowe pojęcia z zakresu teorii komunikowania masowego, np.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p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>syc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hologiczne, socjologiczne, społeczne, kulturowe, </w:t>
            </w:r>
            <w:proofErr w:type="spellStart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komunikologiczne</w:t>
            </w:r>
            <w:proofErr w:type="spellEnd"/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, determinizmu technologicznego</w:t>
            </w:r>
            <w:r w:rsidR="00DF59D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D7A">
              <w:rPr>
                <w:rFonts w:ascii="Corbel" w:hAnsi="Corbel"/>
                <w:b w:val="0"/>
                <w:sz w:val="20"/>
                <w:szCs w:val="20"/>
              </w:rPr>
              <w:t>K_W01</w:t>
            </w:r>
          </w:p>
        </w:tc>
      </w:tr>
      <w:tr w:rsidR="00FE6BBC" w:rsidRPr="009C54AE" w:rsidTr="00F67FA3">
        <w:tc>
          <w:tcPr>
            <w:tcW w:w="1681" w:type="dxa"/>
          </w:tcPr>
          <w:p w:rsidR="00FE6BBC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związki pomiędzy komunikowaniem masowym a kulturą masową i demokratyzacją systemu politycznego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K_W08</w:t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9C54AE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strukturę, funkcję i istotę komunikowania masowego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DF59DC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9DC">
              <w:rPr>
                <w:rFonts w:ascii="Corbel" w:hAnsi="Corbel"/>
                <w:b w:val="0"/>
                <w:sz w:val="20"/>
                <w:szCs w:val="20"/>
              </w:rPr>
              <w:t>K_W14</w:t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6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Opisze teorie komunikowania masowego i ich wzajemne relacje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K_W14</w:t>
            </w:r>
          </w:p>
        </w:tc>
      </w:tr>
      <w:tr w:rsidR="00FE6BBC" w:rsidRPr="009C54AE" w:rsidTr="00F67FA3">
        <w:tc>
          <w:tcPr>
            <w:tcW w:w="1681" w:type="dxa"/>
          </w:tcPr>
          <w:p w:rsidR="00FE6BBC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A7AC1" w:rsidRPr="00A84667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Wykorzysta wiedzę teoretyczną do wyszukiwania podobieństw i różnic pomiędzy reklamą, public relations a innymi formami komunikacji masowej. </w:t>
            </w:r>
          </w:p>
        </w:tc>
        <w:tc>
          <w:tcPr>
            <w:tcW w:w="1865" w:type="dxa"/>
          </w:tcPr>
          <w:p w:rsidR="00FE6BBC" w:rsidRPr="00CA7AC1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7AC1">
              <w:rPr>
                <w:rFonts w:ascii="Corbel" w:hAnsi="Corbel"/>
                <w:b w:val="0"/>
                <w:sz w:val="20"/>
                <w:szCs w:val="20"/>
              </w:rPr>
              <w:t>K_U01</w:t>
            </w:r>
          </w:p>
        </w:tc>
      </w:tr>
      <w:tr w:rsidR="001B6C11" w:rsidRPr="009C54AE" w:rsidTr="00F67FA3">
        <w:tc>
          <w:tcPr>
            <w:tcW w:w="1681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Dokona analizy działań nadawcy i odbiorcy w komunikowaniu masowym i odniesie je do własnych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w środowisku medialnym.</w:t>
            </w:r>
          </w:p>
        </w:tc>
        <w:tc>
          <w:tcPr>
            <w:tcW w:w="1865" w:type="dxa"/>
          </w:tcPr>
          <w:p w:rsidR="001B6C11" w:rsidRPr="005F0B44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K_U08</w:t>
            </w:r>
          </w:p>
        </w:tc>
      </w:tr>
      <w:tr w:rsidR="00CA7AC1" w:rsidRPr="009C54AE" w:rsidTr="00F67FA3">
        <w:tc>
          <w:tcPr>
            <w:tcW w:w="1681" w:type="dxa"/>
          </w:tcPr>
          <w:p w:rsidR="00CA7AC1" w:rsidRDefault="008A18A6" w:rsidP="00525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EK-</w:t>
            </w:r>
            <w:r w:rsidR="00525698" w:rsidRPr="00A07324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="00CA7AC1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swoje umiejętności komunikacji zgodnie z zasadami poznanych teorii komunikowania masowego</w:t>
            </w:r>
            <w:r w:rsidR="00BB2003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CA7AC1" w:rsidRPr="005F0B44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K_k03</w:t>
            </w:r>
          </w:p>
        </w:tc>
      </w:tr>
      <w:tr w:rsidR="00525698" w:rsidRPr="009C54AE" w:rsidTr="00F67FA3">
        <w:tc>
          <w:tcPr>
            <w:tcW w:w="1681" w:type="dxa"/>
          </w:tcPr>
          <w:p w:rsidR="00525698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839C3" w:rsidRDefault="000839C3" w:rsidP="005878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Porówna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 oceni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różne strateg</w:t>
            </w:r>
            <w:r w:rsidR="005878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ie oddziaływania reklam i określi ich przydatność 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>w komunikowaniu masowym.</w:t>
            </w:r>
          </w:p>
        </w:tc>
        <w:tc>
          <w:tcPr>
            <w:tcW w:w="1865" w:type="dxa"/>
          </w:tcPr>
          <w:p w:rsidR="00525698" w:rsidRPr="005F0B44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</w:tbl>
    <w:p w:rsidR="00F83F8D" w:rsidRDefault="00F83F8D" w:rsidP="00525698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41104" w:rsidRPr="009C54AE" w:rsidRDefault="000411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4542" w:rsidRPr="00E153F3" w:rsidTr="00971F14">
        <w:tc>
          <w:tcPr>
            <w:tcW w:w="9639" w:type="dxa"/>
          </w:tcPr>
          <w:p w:rsidR="006A4542" w:rsidRPr="003650A0" w:rsidRDefault="006A4542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– struktura, funkcje, istota, procesy komunikowania masowego – ich kontekst społeczny i polityczny.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Nadawca i odbiorca w komunikowaniu masowym.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kultura masowa.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demokratyzacja systemu politycznego.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Teorie komunikowania masowego – różnorodne kryteria.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Klasyczne teorie efektów komunikowania masowego: psychologiczne, socjologiczne, kulturowe, ekonomiczne, krytyczne, </w:t>
            </w:r>
            <w:proofErr w:type="spellStart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komunikologiczne</w:t>
            </w:r>
            <w:proofErr w:type="spellEnd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, determinizmu technologicznego, semiotyczne</w:t>
            </w:r>
            <w:r w:rsidR="006A4542"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</w:tc>
      </w:tr>
    </w:tbl>
    <w:p w:rsidR="003650A0" w:rsidRPr="003650A0" w:rsidRDefault="003650A0" w:rsidP="003650A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Obszary komunikowania masowego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Kino jako medium masowe( rola kina w kulturze multimedialnej)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 xml:space="preserve">Public </w:t>
            </w:r>
            <w:proofErr w:type="spellStart"/>
            <w:r w:rsidRPr="003650A0">
              <w:rPr>
                <w:rFonts w:ascii="Corbel" w:hAnsi="Corbel"/>
                <w:sz w:val="20"/>
                <w:szCs w:val="20"/>
              </w:rPr>
              <w:t>relation</w:t>
            </w:r>
            <w:proofErr w:type="spellEnd"/>
            <w:r w:rsidRPr="003650A0">
              <w:rPr>
                <w:rFonts w:ascii="Corbel" w:hAnsi="Corbel"/>
                <w:sz w:val="20"/>
                <w:szCs w:val="20"/>
              </w:rPr>
              <w:t xml:space="preserve"> jako forma komunikowania masowego (definicje, cele i metody, narzędzia i fazy procesu oraz motywy prowadzenia  public relations)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komunikat (rola reklamy w komunikowaniu rynkowym -  cele i funkcje reklamy)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instrument kreacji potrzeb i motywacji; reklama a postawa konsumpcyjna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Strategie oddziaływania reklamy, społeczny wpływ reklamy</w:t>
            </w:r>
          </w:p>
        </w:tc>
      </w:tr>
    </w:tbl>
    <w:p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Pr="009C54AE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A4542" w:rsidRDefault="006A4542" w:rsidP="006A4542">
      <w:pPr>
        <w:pStyle w:val="Punktygwne"/>
        <w:spacing w:before="0" w:after="0" w:line="360" w:lineRule="auto"/>
        <w:rPr>
          <w:b w:val="0"/>
          <w:smallCaps w:val="0"/>
          <w:sz w:val="20"/>
          <w:szCs w:val="20"/>
        </w:rPr>
      </w:pPr>
      <w:r>
        <w:rPr>
          <w:sz w:val="20"/>
          <w:szCs w:val="20"/>
        </w:rPr>
        <w:t>podające, problemowe,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6A45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A454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A45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6A45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45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45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4542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aktywności i merytoryczności podczas dyskusji, ciekawych propozycji </w:t>
            </w:r>
            <w:r w:rsidRPr="00810DC5">
              <w:rPr>
                <w:rFonts w:ascii="Corbel" w:hAnsi="Corbel"/>
                <w:b w:val="0"/>
                <w:smallCaps w:val="0"/>
                <w:sz w:val="20"/>
                <w:szCs w:val="20"/>
              </w:rPr>
              <w:t>rozwiązania postawionego problemu, samodzielność w wykonaniu zadania.</w:t>
            </w:r>
          </w:p>
        </w:tc>
        <w:tc>
          <w:tcPr>
            <w:tcW w:w="2126" w:type="dxa"/>
          </w:tcPr>
          <w:p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:rsidTr="00C05F44">
        <w:tc>
          <w:tcPr>
            <w:tcW w:w="1985" w:type="dxa"/>
          </w:tcPr>
          <w:p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:rsidTr="00C05F44">
        <w:tc>
          <w:tcPr>
            <w:tcW w:w="1985" w:type="dxa"/>
          </w:tcPr>
          <w:p w:rsid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10DC5" w:rsidRPr="009C54AE" w:rsidTr="00C05F44">
        <w:tc>
          <w:tcPr>
            <w:tcW w:w="1985" w:type="dxa"/>
          </w:tcPr>
          <w:p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10DC5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B6C11" w:rsidRPr="009C54AE" w:rsidTr="00C05F44">
        <w:tc>
          <w:tcPr>
            <w:tcW w:w="1985" w:type="dxa"/>
          </w:tcPr>
          <w:p w:rsidR="001B6C11" w:rsidRDefault="00D42FF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1B6C11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42FFF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03EE" w:rsidRPr="009C54AE" w:rsidTr="00C05F44">
        <w:tc>
          <w:tcPr>
            <w:tcW w:w="1985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A703EE" w:rsidRPr="009C54AE" w:rsidTr="00C05F44">
        <w:tc>
          <w:tcPr>
            <w:tcW w:w="1985" w:type="dxa"/>
          </w:tcPr>
          <w:p w:rsidR="00A703EE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KK_08</w:t>
            </w:r>
          </w:p>
        </w:tc>
        <w:tc>
          <w:tcPr>
            <w:tcW w:w="5528" w:type="dxa"/>
          </w:tcPr>
          <w:p w:rsidR="00A703EE" w:rsidRPr="00810DC5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:rsidR="00A703EE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Pr="009C54A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328A3" w:rsidRPr="00C328A3" w:rsidRDefault="00C328A3" w:rsidP="00C328A3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F82770">
              <w:rPr>
                <w:rFonts w:ascii="Corbel" w:eastAsia="Cambria" w:hAnsi="Corbel"/>
                <w:sz w:val="20"/>
                <w:szCs w:val="20"/>
              </w:rPr>
              <w:t>zadany przez prowadzącego temat, a także zaliczenie poleconej przez prowadzącego lektury.</w:t>
            </w: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:rsidR="00923D7D" w:rsidRPr="00C328A3" w:rsidRDefault="00C328A3" w:rsidP="00C32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8A3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zaliczeniem.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Default="00C328A3" w:rsidP="00F827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82770" w:rsidRPr="009C54AE" w:rsidRDefault="00F82770" w:rsidP="00F827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C328A3" w:rsidP="00C32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zaliczeniu.</w:t>
            </w:r>
          </w:p>
        </w:tc>
        <w:tc>
          <w:tcPr>
            <w:tcW w:w="4677" w:type="dxa"/>
          </w:tcPr>
          <w:p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82770" w:rsidRPr="009C54AE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przedmiotowej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82770">
              <w:rPr>
                <w:rFonts w:ascii="Corbel" w:hAnsi="Corbel"/>
                <w:sz w:val="24"/>
                <w:szCs w:val="24"/>
              </w:rPr>
              <w:t xml:space="preserve"> opracowanie lektury do zaliczenia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F82770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B45D48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:rsidR="00F82770" w:rsidRPr="009C54AE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328A3" w:rsidP="002B37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57A" w:rsidRDefault="007F657A" w:rsidP="007F657A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</w:pPr>
            <w:r w:rsidRPr="007F657A">
              <w:rPr>
                <w:rFonts w:ascii="Open Sans Light" w:hAnsi="Open Sans Light"/>
                <w:color w:val="CBCBCB"/>
                <w:shd w:val="clear" w:color="auto" w:fill="FFFFFF"/>
              </w:rPr>
              <w:t> </w:t>
            </w:r>
            <w:hyperlink r:id="rId9" w:tooltip="Denis McQuail" w:history="1">
              <w:r w:rsidRPr="007F657A">
                <w:rPr>
                  <w:rFonts w:ascii="Corbel" w:hAnsi="Corbel"/>
                  <w:sz w:val="20"/>
                  <w:szCs w:val="20"/>
                </w:rPr>
                <w:t xml:space="preserve">Denis </w:t>
              </w:r>
              <w:proofErr w:type="spellStart"/>
              <w:r w:rsidRPr="007F657A">
                <w:rPr>
                  <w:rFonts w:ascii="Corbel" w:hAnsi="Corbel"/>
                  <w:sz w:val="20"/>
                  <w:szCs w:val="20"/>
                </w:rPr>
                <w:t>McQuail</w:t>
              </w:r>
            </w:hyperlink>
            <w:r w:rsidRPr="007F657A">
              <w:rPr>
                <w:rFonts w:ascii="Corbel" w:hAnsi="Corbel"/>
                <w:sz w:val="20"/>
                <w:szCs w:val="20"/>
                <w:shd w:val="clear" w:color="auto" w:fill="FFFFFF"/>
              </w:rPr>
              <w:t>,</w:t>
            </w:r>
            <w:r w:rsidRPr="007F657A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>Teoria</w:t>
            </w:r>
            <w:proofErr w:type="spellEnd"/>
            <w:r w:rsidRPr="007F657A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 xml:space="preserve"> komunikowania masowego,</w:t>
            </w:r>
            <w:r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 xml:space="preserve"> </w:t>
            </w:r>
            <w:r w:rsidR="00BB2003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>Wydaw.</w:t>
            </w:r>
            <w:r w:rsidRPr="007F657A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 xml:space="preserve"> PWN, Warszawa 2019</w:t>
            </w:r>
            <w:r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>.</w:t>
            </w:r>
          </w:p>
          <w:p w:rsidR="007F657A" w:rsidRPr="007F657A" w:rsidRDefault="00E61554" w:rsidP="007F657A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</w:pPr>
            <w:r>
              <w:t>Stanisław Michalczyk, Teoria komunikowania masowego, Skrypt dla studentów dziennikarstwa i komunikacji społecznej, Wydawnictwo Uniwersytetu Śląskiego, Katowice 2019.</w:t>
            </w:r>
          </w:p>
          <w:p w:rsidR="00B45D48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61554" w:rsidRDefault="00E61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Caste</w:t>
            </w:r>
            <w:r w:rsidR="00BB2003">
              <w:rPr>
                <w:rFonts w:ascii="Corbel" w:hAnsi="Corbel"/>
                <w:b w:val="0"/>
                <w:smallCaps w:val="0"/>
                <w:szCs w:val="24"/>
              </w:rPr>
              <w:t>lls</w:t>
            </w:r>
            <w:proofErr w:type="spellEnd"/>
            <w:r w:rsidR="00BB2003">
              <w:rPr>
                <w:rFonts w:ascii="Corbel" w:hAnsi="Corbel"/>
                <w:b w:val="0"/>
                <w:smallCaps w:val="0"/>
                <w:szCs w:val="24"/>
              </w:rPr>
              <w:t xml:space="preserve"> M., Władza komunikacji, Wydaw. PWN, Warszawa 2013</w:t>
            </w:r>
          </w:p>
          <w:p w:rsidR="00BB2003" w:rsidRDefault="00BB2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Jenkins H., Kultura konwergencji. Zderzenie starych i nowych mediów,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Warszawa 2007.</w:t>
            </w:r>
          </w:p>
          <w:p w:rsidR="00E61554" w:rsidRPr="0096218F" w:rsidRDefault="009621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Davis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Dennis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Baran Stanley S, Teorie komunikowania masowego,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wydaw.UJ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2C" w:rsidRDefault="0000482C" w:rsidP="00C16ABF">
      <w:pPr>
        <w:spacing w:after="0" w:line="240" w:lineRule="auto"/>
      </w:pPr>
      <w:r>
        <w:separator/>
      </w:r>
    </w:p>
  </w:endnote>
  <w:endnote w:type="continuationSeparator" w:id="0">
    <w:p w:rsidR="0000482C" w:rsidRDefault="000048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2C" w:rsidRDefault="0000482C" w:rsidP="00C16ABF">
      <w:pPr>
        <w:spacing w:after="0" w:line="240" w:lineRule="auto"/>
      </w:pPr>
      <w:r>
        <w:separator/>
      </w:r>
    </w:p>
  </w:footnote>
  <w:footnote w:type="continuationSeparator" w:id="0">
    <w:p w:rsidR="0000482C" w:rsidRDefault="0000482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2C"/>
    <w:rsid w:val="000048FD"/>
    <w:rsid w:val="000077B4"/>
    <w:rsid w:val="00015B8F"/>
    <w:rsid w:val="00022ECE"/>
    <w:rsid w:val="00041104"/>
    <w:rsid w:val="00042A51"/>
    <w:rsid w:val="00042D2E"/>
    <w:rsid w:val="00044C82"/>
    <w:rsid w:val="00070ED6"/>
    <w:rsid w:val="000742DC"/>
    <w:rsid w:val="000839C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A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C32"/>
    <w:rsid w:val="00154D14"/>
    <w:rsid w:val="001640A7"/>
    <w:rsid w:val="00164FA7"/>
    <w:rsid w:val="00166A03"/>
    <w:rsid w:val="00170408"/>
    <w:rsid w:val="001718A7"/>
    <w:rsid w:val="001737CF"/>
    <w:rsid w:val="00176083"/>
    <w:rsid w:val="001770C7"/>
    <w:rsid w:val="00192F37"/>
    <w:rsid w:val="001A70D2"/>
    <w:rsid w:val="001B6C11"/>
    <w:rsid w:val="001D657B"/>
    <w:rsid w:val="001D7B54"/>
    <w:rsid w:val="001E0209"/>
    <w:rsid w:val="001F2CA2"/>
    <w:rsid w:val="002066DB"/>
    <w:rsid w:val="002144C0"/>
    <w:rsid w:val="0022477D"/>
    <w:rsid w:val="002278A9"/>
    <w:rsid w:val="002336F9"/>
    <w:rsid w:val="0024028F"/>
    <w:rsid w:val="00244ABC"/>
    <w:rsid w:val="00281F11"/>
    <w:rsid w:val="00281FF2"/>
    <w:rsid w:val="002857DE"/>
    <w:rsid w:val="00291567"/>
    <w:rsid w:val="00295ABC"/>
    <w:rsid w:val="002A22BF"/>
    <w:rsid w:val="002A2389"/>
    <w:rsid w:val="002A671D"/>
    <w:rsid w:val="002B37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0A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BD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698"/>
    <w:rsid w:val="00526C94"/>
    <w:rsid w:val="005363C4"/>
    <w:rsid w:val="00536BDE"/>
    <w:rsid w:val="00543ACC"/>
    <w:rsid w:val="0056696D"/>
    <w:rsid w:val="00573EF9"/>
    <w:rsid w:val="005878A1"/>
    <w:rsid w:val="0059484D"/>
    <w:rsid w:val="005A0855"/>
    <w:rsid w:val="005A3196"/>
    <w:rsid w:val="005C080F"/>
    <w:rsid w:val="005C55E5"/>
    <w:rsid w:val="005C696A"/>
    <w:rsid w:val="005E6E85"/>
    <w:rsid w:val="005F0B4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2"/>
    <w:rsid w:val="006D050F"/>
    <w:rsid w:val="006D6139"/>
    <w:rsid w:val="006E5D65"/>
    <w:rsid w:val="006E6502"/>
    <w:rsid w:val="006E768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CFA"/>
    <w:rsid w:val="007A4022"/>
    <w:rsid w:val="007A6E6E"/>
    <w:rsid w:val="007C3299"/>
    <w:rsid w:val="007C3BCC"/>
    <w:rsid w:val="007C4546"/>
    <w:rsid w:val="007D6E56"/>
    <w:rsid w:val="007F1652"/>
    <w:rsid w:val="007F4155"/>
    <w:rsid w:val="007F657A"/>
    <w:rsid w:val="00810DC5"/>
    <w:rsid w:val="0081554D"/>
    <w:rsid w:val="0081707E"/>
    <w:rsid w:val="008449B3"/>
    <w:rsid w:val="0085747A"/>
    <w:rsid w:val="00884922"/>
    <w:rsid w:val="00885F64"/>
    <w:rsid w:val="0089163E"/>
    <w:rsid w:val="008917F9"/>
    <w:rsid w:val="008A18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18F"/>
    <w:rsid w:val="00997F14"/>
    <w:rsid w:val="009A78D9"/>
    <w:rsid w:val="009C1331"/>
    <w:rsid w:val="009C3E31"/>
    <w:rsid w:val="009C4D7A"/>
    <w:rsid w:val="009C54AE"/>
    <w:rsid w:val="009C788E"/>
    <w:rsid w:val="009E3B41"/>
    <w:rsid w:val="009F3C5C"/>
    <w:rsid w:val="009F4610"/>
    <w:rsid w:val="00A00ECC"/>
    <w:rsid w:val="00A0732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3EE"/>
    <w:rsid w:val="00A84667"/>
    <w:rsid w:val="00A84C85"/>
    <w:rsid w:val="00A97DE1"/>
    <w:rsid w:val="00AA1F8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D48"/>
    <w:rsid w:val="00B53937"/>
    <w:rsid w:val="00B607DB"/>
    <w:rsid w:val="00B66529"/>
    <w:rsid w:val="00B75946"/>
    <w:rsid w:val="00B8056E"/>
    <w:rsid w:val="00B819C8"/>
    <w:rsid w:val="00B82308"/>
    <w:rsid w:val="00B85D6B"/>
    <w:rsid w:val="00B90885"/>
    <w:rsid w:val="00BB2003"/>
    <w:rsid w:val="00BB520A"/>
    <w:rsid w:val="00BD3869"/>
    <w:rsid w:val="00BD66E9"/>
    <w:rsid w:val="00BD6FF4"/>
    <w:rsid w:val="00BE47E4"/>
    <w:rsid w:val="00BF2C41"/>
    <w:rsid w:val="00C058B4"/>
    <w:rsid w:val="00C05F44"/>
    <w:rsid w:val="00C131B5"/>
    <w:rsid w:val="00C16ABF"/>
    <w:rsid w:val="00C170AE"/>
    <w:rsid w:val="00C26CB7"/>
    <w:rsid w:val="00C324C1"/>
    <w:rsid w:val="00C328A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AC1"/>
    <w:rsid w:val="00CB42CB"/>
    <w:rsid w:val="00CD6897"/>
    <w:rsid w:val="00CE5BAC"/>
    <w:rsid w:val="00CF25BE"/>
    <w:rsid w:val="00CF78ED"/>
    <w:rsid w:val="00D02B25"/>
    <w:rsid w:val="00D02EBA"/>
    <w:rsid w:val="00D12423"/>
    <w:rsid w:val="00D17C3C"/>
    <w:rsid w:val="00D26B2C"/>
    <w:rsid w:val="00D352C9"/>
    <w:rsid w:val="00D425B2"/>
    <w:rsid w:val="00D428D6"/>
    <w:rsid w:val="00D42FFF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9DC"/>
    <w:rsid w:val="00DF6742"/>
    <w:rsid w:val="00DF71C8"/>
    <w:rsid w:val="00E129B8"/>
    <w:rsid w:val="00E21E7D"/>
    <w:rsid w:val="00E22FBC"/>
    <w:rsid w:val="00E24BF5"/>
    <w:rsid w:val="00E25338"/>
    <w:rsid w:val="00E51E44"/>
    <w:rsid w:val="00E61554"/>
    <w:rsid w:val="00E63348"/>
    <w:rsid w:val="00E77E88"/>
    <w:rsid w:val="00E8107D"/>
    <w:rsid w:val="00E8208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4A3"/>
    <w:rsid w:val="00F526AF"/>
    <w:rsid w:val="00F617C3"/>
    <w:rsid w:val="00F67FA3"/>
    <w:rsid w:val="00F7066B"/>
    <w:rsid w:val="00F82770"/>
    <w:rsid w:val="00F83B28"/>
    <w:rsid w:val="00F83F8D"/>
    <w:rsid w:val="00FA46E5"/>
    <w:rsid w:val="00FB7DBA"/>
    <w:rsid w:val="00FC1C25"/>
    <w:rsid w:val="00FC3F45"/>
    <w:rsid w:val="00FD503F"/>
    <w:rsid w:val="00FD7589"/>
    <w:rsid w:val="00FE0A47"/>
    <w:rsid w:val="00FE6B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ksiegarnia.pwn.pl/autor/Denis-McQuail,a,740898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388D3-3BF6-4EDA-A4CE-F087717B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1029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2020-10-14T10:44:00Z</cp:lastPrinted>
  <dcterms:created xsi:type="dcterms:W3CDTF">2019-10-25T11:06:00Z</dcterms:created>
  <dcterms:modified xsi:type="dcterms:W3CDTF">2021-09-24T09:28:00Z</dcterms:modified>
</cp:coreProperties>
</file>